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79D0" w:rsidRDefault="00EA04CD">
      <w:pPr>
        <w:pStyle w:val="A0"/>
        <w:ind w:left="720" w:right="720" w:hanging="441"/>
        <w:rPr>
          <w:rFonts w:ascii="Arial" w:eastAsia="Arial" w:hAnsi="Arial" w:cs="Arial"/>
          <w:b/>
          <w:bCs/>
          <w:sz w:val="12"/>
          <w:szCs w:val="12"/>
          <w:rtl/>
        </w:rPr>
      </w:pPr>
      <w:r>
        <w:rPr>
          <w:sz w:val="12"/>
          <w:szCs w:val="12"/>
          <w:rtl/>
        </w:rPr>
        <w:t xml:space="preserve">      </w:t>
      </w:r>
      <w:r>
        <w:rPr>
          <w:rFonts w:ascii="Times New Roman" w:eastAsia="Times New Roman" w:hAnsi="Times New Roman" w:cs="Times New Roman"/>
          <w:b/>
          <w:bCs/>
          <w:noProof/>
          <w:lang w:val="en-US"/>
        </w:rPr>
        <w:drawing>
          <wp:inline distT="0" distB="0" distL="0" distR="0">
            <wp:extent cx="476243" cy="657247"/>
            <wp:effectExtent l="0" t="0" r="0" b="0"/>
            <wp:docPr id="1073741825" name="officeArt object" descr="Description: Nesr"/>
            <wp:cNvGraphicFramePr/>
            <a:graphic xmlns:a="http://schemas.openxmlformats.org/drawingml/2006/main">
              <a:graphicData uri="http://schemas.openxmlformats.org/drawingml/2006/picture">
                <pic:pic xmlns:pic="http://schemas.openxmlformats.org/drawingml/2006/picture">
                  <pic:nvPicPr>
                    <pic:cNvPr id="1073741825" name="Description: Nesr" descr="Description: Nesr"/>
                    <pic:cNvPicPr>
                      <a:picLocks noChangeAspect="1"/>
                    </pic:cNvPicPr>
                  </pic:nvPicPr>
                  <pic:blipFill>
                    <a:blip r:embed="rId6">
                      <a:extLst/>
                    </a:blip>
                    <a:stretch>
                      <a:fillRect/>
                    </a:stretch>
                  </pic:blipFill>
                  <pic:spPr>
                    <a:xfrm>
                      <a:off x="0" y="0"/>
                      <a:ext cx="476243" cy="657247"/>
                    </a:xfrm>
                    <a:prstGeom prst="rect">
                      <a:avLst/>
                    </a:prstGeom>
                    <a:ln w="12700" cap="flat">
                      <a:noFill/>
                      <a:miter lim="400000"/>
                    </a:ln>
                    <a:effectLst/>
                  </pic:spPr>
                </pic:pic>
              </a:graphicData>
            </a:graphic>
          </wp:inline>
        </w:drawing>
      </w:r>
    </w:p>
    <w:p w:rsidR="009B79D0" w:rsidRDefault="00EA04CD">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وزارة الإسكان والمرافق </w:t>
      </w:r>
    </w:p>
    <w:p w:rsidR="009B79D0" w:rsidRDefault="00EA04CD">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 والمجتمعات العمرانية</w:t>
      </w:r>
    </w:p>
    <w:p w:rsidR="009B79D0" w:rsidRDefault="00EA04CD">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   المكتب الإعلامى</w:t>
      </w:r>
    </w:p>
    <w:p w:rsidR="009B79D0" w:rsidRDefault="009B79D0">
      <w:pPr>
        <w:pStyle w:val="A0"/>
        <w:rPr>
          <w:rFonts w:ascii="Traditional Arabic" w:eastAsia="Traditional Arabic" w:hAnsi="Traditional Arabic" w:cs="Traditional Arabic"/>
          <w:b/>
          <w:bCs/>
          <w:sz w:val="24"/>
          <w:szCs w:val="24"/>
          <w:rtl/>
        </w:rPr>
      </w:pPr>
    </w:p>
    <w:p w:rsidR="009B79D0" w:rsidRDefault="009B79D0">
      <w:pPr>
        <w:pStyle w:val="B"/>
        <w:bidi/>
        <w:spacing w:line="360" w:lineRule="auto"/>
        <w:jc w:val="both"/>
        <w:rPr>
          <w:rtl/>
          <w:lang w:val="ar-SA"/>
        </w:rPr>
      </w:pPr>
    </w:p>
    <w:p w:rsidR="009B79D0" w:rsidRPr="00C90E9B" w:rsidRDefault="00EA04CD">
      <w:pPr>
        <w:pStyle w:val="B"/>
        <w:bidi/>
        <w:spacing w:line="360" w:lineRule="auto"/>
        <w:jc w:val="center"/>
        <w:rPr>
          <w:rFonts w:ascii="Arial" w:eastAsia="Arial" w:hAnsi="Arial" w:cs="Arial"/>
          <w:b/>
          <w:bCs/>
          <w:sz w:val="38"/>
          <w:szCs w:val="38"/>
          <w:u w:val="single"/>
          <w:shd w:val="clear" w:color="auto" w:fill="FFFFFF"/>
          <w:rtl/>
          <w:lang w:val="ar-SA"/>
        </w:rPr>
      </w:pPr>
      <w:bookmarkStart w:id="0" w:name="_GoBack"/>
      <w:r w:rsidRPr="00C90E9B">
        <w:rPr>
          <w:rFonts w:ascii="Arial" w:hAnsi="Arial" w:cs="Arial"/>
          <w:b/>
          <w:bCs/>
          <w:sz w:val="38"/>
          <w:szCs w:val="38"/>
          <w:u w:val="single"/>
          <w:shd w:val="clear" w:color="auto" w:fill="FFFFFF"/>
          <w:rtl/>
          <w:lang w:val="ar-SA"/>
        </w:rPr>
        <w:t>"</w:t>
      </w:r>
      <w:r w:rsidRPr="00C90E9B">
        <w:rPr>
          <w:rFonts w:ascii="Arial" w:eastAsia="Arial Unicode MS" w:hAnsi="Arial" w:cs="Arial"/>
          <w:b/>
          <w:bCs/>
          <w:sz w:val="38"/>
          <w:szCs w:val="38"/>
          <w:u w:val="single"/>
          <w:shd w:val="clear" w:color="auto" w:fill="FFFFFF"/>
          <w:rtl/>
          <w:lang w:val="ar-SA"/>
        </w:rPr>
        <w:t>الإسكان</w:t>
      </w:r>
      <w:r w:rsidRPr="00C90E9B">
        <w:rPr>
          <w:rFonts w:ascii="Arial" w:hAnsi="Arial" w:cs="Arial"/>
          <w:b/>
          <w:bCs/>
          <w:sz w:val="38"/>
          <w:szCs w:val="38"/>
          <w:u w:val="single"/>
          <w:shd w:val="clear" w:color="auto" w:fill="FFFFFF"/>
          <w:rtl/>
          <w:lang w:val="ar-SA"/>
        </w:rPr>
        <w:t>":</w:t>
      </w:r>
      <w:r w:rsidRPr="00C90E9B">
        <w:rPr>
          <w:rFonts w:ascii="Arial" w:eastAsia="Arial Unicode MS" w:hAnsi="Arial" w:cs="Arial"/>
          <w:b/>
          <w:bCs/>
          <w:sz w:val="38"/>
          <w:szCs w:val="38"/>
          <w:u w:val="single"/>
          <w:shd w:val="clear" w:color="auto" w:fill="FFFFFF"/>
          <w:rtl/>
          <w:lang w:val="ar-SA"/>
        </w:rPr>
        <w:t>جار الانتهاء من مشروعات سكنية وتطوير طرق ومرافق وقسم شرطة وموقف أتوبيس إقليمى بمدينة العبور</w:t>
      </w:r>
    </w:p>
    <w:p w:rsidR="009B79D0" w:rsidRPr="00C90E9B" w:rsidRDefault="00EA04CD">
      <w:pPr>
        <w:pStyle w:val="B"/>
        <w:bidi/>
        <w:spacing w:line="360" w:lineRule="auto"/>
        <w:jc w:val="center"/>
        <w:rPr>
          <w:rFonts w:ascii="Arial" w:eastAsia="Arial" w:hAnsi="Arial" w:cs="Arial"/>
          <w:b/>
          <w:bCs/>
          <w:sz w:val="38"/>
          <w:szCs w:val="38"/>
          <w:u w:val="single"/>
          <w:shd w:val="clear" w:color="auto" w:fill="FFFFFF"/>
          <w:rtl/>
          <w:lang w:val="ar-SA"/>
        </w:rPr>
      </w:pPr>
      <w:r w:rsidRPr="00C90E9B">
        <w:rPr>
          <w:rFonts w:ascii="Arial" w:eastAsia="Arial Unicode MS" w:hAnsi="Arial" w:cs="Arial"/>
          <w:b/>
          <w:bCs/>
          <w:sz w:val="38"/>
          <w:szCs w:val="38"/>
          <w:u w:val="single"/>
          <w:shd w:val="clear" w:color="auto" w:fill="FFFFFF"/>
          <w:rtl/>
          <w:lang w:val="ar-SA"/>
        </w:rPr>
        <w:t>رئيس الجهاز</w:t>
      </w:r>
      <w:r w:rsidRPr="00C90E9B">
        <w:rPr>
          <w:rFonts w:ascii="Arial" w:hAnsi="Arial" w:cs="Arial"/>
          <w:b/>
          <w:bCs/>
          <w:sz w:val="38"/>
          <w:szCs w:val="38"/>
          <w:u w:val="single"/>
          <w:shd w:val="clear" w:color="auto" w:fill="FFFFFF"/>
          <w:rtl/>
          <w:lang w:val="ar-SA"/>
        </w:rPr>
        <w:t xml:space="preserve">: </w:t>
      </w:r>
      <w:r w:rsidRPr="00C90E9B">
        <w:rPr>
          <w:rFonts w:ascii="Arial" w:eastAsia="Arial Unicode MS" w:hAnsi="Arial" w:cs="Arial"/>
          <w:b/>
          <w:bCs/>
          <w:sz w:val="38"/>
          <w:szCs w:val="38"/>
          <w:u w:val="single"/>
          <w:shd w:val="clear" w:color="auto" w:fill="FFFFFF"/>
          <w:rtl/>
          <w:lang w:val="ar-SA"/>
        </w:rPr>
        <w:t>تنفيذ مدرسة ثانوى صناعى وأخرى للمتفوقين ومركزين طبيين و</w:t>
      </w:r>
      <w:r w:rsidRPr="00C90E9B">
        <w:rPr>
          <w:rFonts w:ascii="Arial" w:hAnsi="Arial" w:cs="Arial"/>
          <w:b/>
          <w:bCs/>
          <w:sz w:val="38"/>
          <w:szCs w:val="38"/>
          <w:u w:val="single"/>
          <w:shd w:val="clear" w:color="auto" w:fill="FFFFFF"/>
          <w:rtl/>
          <w:lang w:val="ar-SA"/>
        </w:rPr>
        <w:t xml:space="preserve">3 </w:t>
      </w:r>
      <w:r w:rsidRPr="00C90E9B">
        <w:rPr>
          <w:rFonts w:ascii="Arial" w:eastAsia="Arial Unicode MS" w:hAnsi="Arial" w:cs="Arial"/>
          <w:b/>
          <w:bCs/>
          <w:sz w:val="38"/>
          <w:szCs w:val="38"/>
          <w:u w:val="single"/>
          <w:shd w:val="clear" w:color="auto" w:fill="FFFFFF"/>
          <w:rtl/>
          <w:lang w:val="ar-SA"/>
        </w:rPr>
        <w:t xml:space="preserve">ملاعب </w:t>
      </w:r>
      <w:r w:rsidRPr="00C90E9B">
        <w:rPr>
          <w:rFonts w:ascii="Arial" w:eastAsia="Arial Unicode MS" w:hAnsi="Arial" w:cs="Arial"/>
          <w:b/>
          <w:bCs/>
          <w:sz w:val="38"/>
          <w:szCs w:val="38"/>
          <w:u w:val="single"/>
          <w:shd w:val="clear" w:color="auto" w:fill="FFFFFF"/>
          <w:rtl/>
          <w:lang w:val="ar-SA"/>
        </w:rPr>
        <w:t>ومشروعات تطوير طرق</w:t>
      </w:r>
    </w:p>
    <w:p w:rsidR="009B79D0" w:rsidRPr="00C90E9B" w:rsidRDefault="009B79D0">
      <w:pPr>
        <w:pStyle w:val="B"/>
        <w:bidi/>
        <w:spacing w:line="360" w:lineRule="auto"/>
        <w:jc w:val="both"/>
        <w:rPr>
          <w:rFonts w:ascii="Arial" w:hAnsi="Arial" w:cs="Arial"/>
          <w:rtl/>
          <w:lang w:val="ar-SA"/>
        </w:rPr>
      </w:pPr>
    </w:p>
    <w:p w:rsidR="009B79D0" w:rsidRPr="00C90E9B" w:rsidRDefault="00EA04CD">
      <w:pPr>
        <w:pStyle w:val="B"/>
        <w:bidi/>
        <w:spacing w:line="360" w:lineRule="auto"/>
        <w:jc w:val="both"/>
        <w:rPr>
          <w:rFonts w:ascii="Arial" w:eastAsia="Arial" w:hAnsi="Arial" w:cs="Arial"/>
          <w:b/>
          <w:bCs/>
          <w:color w:val="222222"/>
          <w:sz w:val="36"/>
          <w:szCs w:val="36"/>
          <w:u w:color="222222"/>
          <w:rtl/>
          <w:lang w:val="ar-SA"/>
        </w:rPr>
      </w:pPr>
      <w:r w:rsidRPr="00C90E9B">
        <w:rPr>
          <w:rFonts w:ascii="Arial" w:eastAsia="Arial Unicode MS" w:hAnsi="Arial" w:cs="Arial"/>
          <w:b/>
          <w:bCs/>
          <w:color w:val="222222"/>
          <w:sz w:val="36"/>
          <w:szCs w:val="36"/>
          <w:u w:color="222222"/>
          <w:rtl/>
          <w:lang w:val="ar-SA"/>
        </w:rPr>
        <w:t xml:space="preserve">صرح المهندس عبدالمطلب ممدوح، نائب رئيس هيئة المجتمعات العمرانية الجديدة، لتنمية وتطوير المدن، بأن جهاز تنمية مدينة العبور انتهى من تنفيذ عدد من المشروعات السكنية والخدمية، وذلك خلال الفترة من أول يناير </w:t>
      </w:r>
      <w:r w:rsidRPr="00C90E9B">
        <w:rPr>
          <w:rFonts w:ascii="Arial" w:hAnsi="Arial" w:cs="Arial"/>
          <w:b/>
          <w:bCs/>
          <w:color w:val="222222"/>
          <w:sz w:val="36"/>
          <w:szCs w:val="36"/>
          <w:u w:color="222222"/>
          <w:rtl/>
          <w:lang w:val="ar-SA"/>
        </w:rPr>
        <w:t xml:space="preserve">2018 </w:t>
      </w:r>
      <w:r w:rsidRPr="00C90E9B">
        <w:rPr>
          <w:rFonts w:ascii="Arial" w:eastAsia="Arial Unicode MS" w:hAnsi="Arial" w:cs="Arial"/>
          <w:b/>
          <w:bCs/>
          <w:color w:val="222222"/>
          <w:sz w:val="36"/>
          <w:szCs w:val="36"/>
          <w:u w:color="222222"/>
          <w:rtl/>
          <w:lang w:val="ar-SA"/>
        </w:rPr>
        <w:t xml:space="preserve">وحتى نهاية أكتوبر </w:t>
      </w:r>
      <w:r w:rsidRPr="00C90E9B">
        <w:rPr>
          <w:rFonts w:ascii="Arial" w:hAnsi="Arial" w:cs="Arial"/>
          <w:b/>
          <w:bCs/>
          <w:color w:val="222222"/>
          <w:sz w:val="36"/>
          <w:szCs w:val="36"/>
          <w:u w:color="222222"/>
          <w:rtl/>
          <w:lang w:val="ar-SA"/>
        </w:rPr>
        <w:t>2018</w:t>
      </w:r>
      <w:r w:rsidRPr="00C90E9B">
        <w:rPr>
          <w:rFonts w:ascii="Arial" w:eastAsia="Arial Unicode MS" w:hAnsi="Arial" w:cs="Arial"/>
          <w:b/>
          <w:bCs/>
          <w:color w:val="222222"/>
          <w:sz w:val="36"/>
          <w:szCs w:val="36"/>
          <w:u w:color="222222"/>
          <w:rtl/>
          <w:lang w:val="ar-SA"/>
        </w:rPr>
        <w:t xml:space="preserve">، كما </w:t>
      </w:r>
      <w:r w:rsidRPr="00C90E9B">
        <w:rPr>
          <w:rFonts w:ascii="Arial" w:eastAsia="Arial Unicode MS" w:hAnsi="Arial" w:cs="Arial"/>
          <w:b/>
          <w:bCs/>
          <w:color w:val="222222"/>
          <w:sz w:val="36"/>
          <w:szCs w:val="36"/>
          <w:u w:color="222222"/>
          <w:rtl/>
          <w:lang w:val="ar-SA"/>
        </w:rPr>
        <w:t>يتم حاليا الانتهاء من عدد آخر من المشروعات التنموية والخدمية</w:t>
      </w:r>
      <w:r w:rsidRPr="00C90E9B">
        <w:rPr>
          <w:rFonts w:ascii="Arial" w:hAnsi="Arial" w:cs="Arial"/>
          <w:b/>
          <w:bCs/>
          <w:color w:val="222222"/>
          <w:sz w:val="36"/>
          <w:szCs w:val="36"/>
          <w:u w:color="222222"/>
          <w:rtl/>
          <w:lang w:val="ar-SA"/>
        </w:rPr>
        <w:t xml:space="preserve">. </w:t>
      </w:r>
    </w:p>
    <w:p w:rsidR="009B79D0" w:rsidRPr="00C90E9B" w:rsidRDefault="009B79D0">
      <w:pPr>
        <w:pStyle w:val="B"/>
        <w:bidi/>
        <w:spacing w:line="360" w:lineRule="auto"/>
        <w:jc w:val="both"/>
        <w:rPr>
          <w:rFonts w:ascii="Arial" w:eastAsia="Arial" w:hAnsi="Arial" w:cs="Arial"/>
          <w:b/>
          <w:bCs/>
          <w:color w:val="222222"/>
          <w:sz w:val="36"/>
          <w:szCs w:val="36"/>
          <w:u w:color="222222"/>
          <w:rtl/>
          <w:lang w:val="ar-SA"/>
        </w:rPr>
      </w:pPr>
    </w:p>
    <w:p w:rsidR="009B79D0" w:rsidRPr="00C90E9B" w:rsidRDefault="00EA04CD">
      <w:pPr>
        <w:pStyle w:val="B"/>
        <w:bidi/>
        <w:spacing w:line="360" w:lineRule="auto"/>
        <w:jc w:val="both"/>
        <w:rPr>
          <w:rFonts w:ascii="Arial" w:eastAsia="Arial" w:hAnsi="Arial" w:cs="Arial"/>
          <w:b/>
          <w:bCs/>
          <w:color w:val="222222"/>
          <w:sz w:val="36"/>
          <w:szCs w:val="36"/>
          <w:u w:color="222222"/>
          <w:rtl/>
          <w:lang w:val="ar-SA"/>
        </w:rPr>
      </w:pPr>
      <w:r w:rsidRPr="00C90E9B">
        <w:rPr>
          <w:rFonts w:ascii="Arial" w:eastAsia="Arial Unicode MS" w:hAnsi="Arial" w:cs="Arial"/>
          <w:b/>
          <w:bCs/>
          <w:color w:val="222222"/>
          <w:sz w:val="36"/>
          <w:szCs w:val="36"/>
          <w:u w:color="222222"/>
          <w:rtl/>
          <w:lang w:val="ar-SA"/>
        </w:rPr>
        <w:t>وقال نائب رئيس هيئة المجتمعات العمرانية الجديدة، لتنمية وتطوير المدن</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جارٍ الانتهاء من تنفيذ عدد من المشروعات السكنية والخدمية، وتشمل، </w:t>
      </w:r>
      <w:r w:rsidRPr="00C90E9B">
        <w:rPr>
          <w:rFonts w:ascii="Arial" w:hAnsi="Arial" w:cs="Arial"/>
          <w:b/>
          <w:bCs/>
          <w:color w:val="222222"/>
          <w:sz w:val="36"/>
          <w:szCs w:val="36"/>
          <w:u w:color="222222"/>
          <w:rtl/>
          <w:lang w:val="ar-SA"/>
        </w:rPr>
        <w:t xml:space="preserve">2136 </w:t>
      </w:r>
      <w:r w:rsidRPr="00C90E9B">
        <w:rPr>
          <w:rFonts w:ascii="Arial" w:eastAsia="Arial Unicode MS" w:hAnsi="Arial" w:cs="Arial"/>
          <w:b/>
          <w:bCs/>
          <w:color w:val="222222"/>
          <w:sz w:val="36"/>
          <w:szCs w:val="36"/>
          <w:u w:color="222222"/>
          <w:rtl/>
          <w:lang w:val="ar-SA"/>
        </w:rPr>
        <w:t xml:space="preserve">وحدة سكنية </w:t>
      </w:r>
      <w:r w:rsidRPr="00C90E9B">
        <w:rPr>
          <w:rFonts w:ascii="Arial" w:hAnsi="Arial" w:cs="Arial"/>
          <w:b/>
          <w:bCs/>
          <w:color w:val="222222"/>
          <w:sz w:val="36"/>
          <w:szCs w:val="36"/>
          <w:u w:color="222222"/>
          <w:rtl/>
          <w:lang w:val="ar-SA"/>
        </w:rPr>
        <w:t xml:space="preserve">(89 </w:t>
      </w:r>
      <w:r w:rsidRPr="00C90E9B">
        <w:rPr>
          <w:rFonts w:ascii="Arial" w:eastAsia="Arial Unicode MS" w:hAnsi="Arial" w:cs="Arial"/>
          <w:b/>
          <w:bCs/>
          <w:color w:val="222222"/>
          <w:sz w:val="36"/>
          <w:szCs w:val="36"/>
          <w:u w:color="222222"/>
          <w:rtl/>
          <w:lang w:val="ar-SA"/>
        </w:rPr>
        <w:t>عمارة</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بالمرحلة الأولى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w:t>
      </w:r>
      <w:r w:rsidRPr="00C90E9B">
        <w:rPr>
          <w:rFonts w:ascii="Arial" w:eastAsia="Arial Unicode MS" w:hAnsi="Arial" w:cs="Arial"/>
          <w:b/>
          <w:bCs/>
          <w:color w:val="222222"/>
          <w:sz w:val="36"/>
          <w:szCs w:val="36"/>
          <w:u w:color="222222"/>
          <w:rtl/>
          <w:lang w:val="ar-SA"/>
        </w:rPr>
        <w:t>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للإسكان المتوسط، حيث بلغت نسبة التنفيذ </w:t>
      </w:r>
      <w:r w:rsidRPr="00C90E9B">
        <w:rPr>
          <w:rFonts w:ascii="Arial" w:hAnsi="Arial" w:cs="Arial"/>
          <w:b/>
          <w:bCs/>
          <w:color w:val="222222"/>
          <w:sz w:val="36"/>
          <w:szCs w:val="36"/>
          <w:u w:color="222222"/>
          <w:rtl/>
          <w:lang w:val="ar-SA"/>
        </w:rPr>
        <w:t>98 %</w:t>
      </w:r>
      <w:r w:rsidRPr="00C90E9B">
        <w:rPr>
          <w:rFonts w:ascii="Arial" w:eastAsia="Arial Unicode MS" w:hAnsi="Arial" w:cs="Arial"/>
          <w:b/>
          <w:bCs/>
          <w:color w:val="222222"/>
          <w:sz w:val="36"/>
          <w:szCs w:val="36"/>
          <w:u w:color="222222"/>
          <w:rtl/>
          <w:lang w:val="ar-SA"/>
        </w:rPr>
        <w:t>، و</w:t>
      </w:r>
      <w:r w:rsidRPr="00C90E9B">
        <w:rPr>
          <w:rFonts w:ascii="Arial" w:hAnsi="Arial" w:cs="Arial"/>
          <w:b/>
          <w:bCs/>
          <w:color w:val="222222"/>
          <w:sz w:val="36"/>
          <w:szCs w:val="36"/>
          <w:u w:color="222222"/>
          <w:rtl/>
          <w:lang w:val="ar-SA"/>
        </w:rPr>
        <w:t xml:space="preserve">816 </w:t>
      </w:r>
      <w:r w:rsidRPr="00C90E9B">
        <w:rPr>
          <w:rFonts w:ascii="Arial" w:eastAsia="Arial Unicode MS" w:hAnsi="Arial" w:cs="Arial"/>
          <w:b/>
          <w:bCs/>
          <w:color w:val="222222"/>
          <w:sz w:val="36"/>
          <w:szCs w:val="36"/>
          <w:u w:color="222222"/>
          <w:rtl/>
          <w:lang w:val="ar-SA"/>
        </w:rPr>
        <w:t xml:space="preserve">وحدة سكنية </w:t>
      </w:r>
      <w:r w:rsidRPr="00C90E9B">
        <w:rPr>
          <w:rFonts w:ascii="Arial" w:hAnsi="Arial" w:cs="Arial"/>
          <w:b/>
          <w:bCs/>
          <w:color w:val="222222"/>
          <w:sz w:val="36"/>
          <w:szCs w:val="36"/>
          <w:u w:color="222222"/>
          <w:rtl/>
          <w:lang w:val="ar-SA"/>
        </w:rPr>
        <w:t xml:space="preserve">(34 </w:t>
      </w:r>
      <w:r w:rsidRPr="00C90E9B">
        <w:rPr>
          <w:rFonts w:ascii="Arial" w:eastAsia="Arial Unicode MS" w:hAnsi="Arial" w:cs="Arial"/>
          <w:b/>
          <w:bCs/>
          <w:color w:val="222222"/>
          <w:sz w:val="36"/>
          <w:szCs w:val="36"/>
          <w:u w:color="222222"/>
          <w:rtl/>
          <w:lang w:val="ar-SA"/>
        </w:rPr>
        <w:t>عمارة</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 xml:space="preserve">، بمشروع </w:t>
      </w:r>
      <w:r w:rsidRPr="00C90E9B">
        <w:rPr>
          <w:rFonts w:ascii="Arial" w:hAnsi="Arial" w:cs="Arial"/>
          <w:b/>
          <w:bCs/>
          <w:color w:val="222222"/>
          <w:sz w:val="36"/>
          <w:szCs w:val="36"/>
          <w:u w:color="222222"/>
          <w:rtl/>
          <w:lang w:val="ar-SA"/>
        </w:rPr>
        <w:t xml:space="preserve">"JANNA" </w:t>
      </w:r>
      <w:r w:rsidRPr="00C90E9B">
        <w:rPr>
          <w:rFonts w:ascii="Arial" w:eastAsia="Arial Unicode MS" w:hAnsi="Arial" w:cs="Arial"/>
          <w:b/>
          <w:bCs/>
          <w:color w:val="222222"/>
          <w:sz w:val="36"/>
          <w:szCs w:val="36"/>
          <w:u w:color="222222"/>
          <w:rtl/>
          <w:lang w:val="ar-SA"/>
        </w:rPr>
        <w:t xml:space="preserve">للإسكان الفاخر، بمنطقة مركز المدينة، حيث بلغت نسبة التنفيذ </w:t>
      </w:r>
      <w:r w:rsidRPr="00C90E9B">
        <w:rPr>
          <w:rFonts w:ascii="Arial" w:hAnsi="Arial" w:cs="Arial"/>
          <w:b/>
          <w:bCs/>
          <w:color w:val="222222"/>
          <w:sz w:val="36"/>
          <w:szCs w:val="36"/>
          <w:u w:color="222222"/>
          <w:rtl/>
          <w:lang w:val="ar-SA"/>
        </w:rPr>
        <w:t>85 %</w:t>
      </w:r>
      <w:r w:rsidRPr="00C90E9B">
        <w:rPr>
          <w:rFonts w:ascii="Arial" w:eastAsia="Arial Unicode MS" w:hAnsi="Arial" w:cs="Arial"/>
          <w:b/>
          <w:bCs/>
          <w:color w:val="222222"/>
          <w:sz w:val="36"/>
          <w:szCs w:val="36"/>
          <w:u w:color="222222"/>
          <w:rtl/>
          <w:lang w:val="ar-SA"/>
        </w:rPr>
        <w:t>، وقسم شرطة بالحى التاسع، وموقف الأتوبيس الإقليمى بالمنطقة الترفيهية</w:t>
      </w:r>
      <w:r w:rsidRPr="00C90E9B">
        <w:rPr>
          <w:rFonts w:ascii="Arial" w:hAnsi="Arial" w:cs="Arial"/>
          <w:b/>
          <w:bCs/>
          <w:color w:val="222222"/>
          <w:sz w:val="36"/>
          <w:szCs w:val="36"/>
          <w:u w:color="222222"/>
          <w:rtl/>
          <w:lang w:val="ar-SA"/>
        </w:rPr>
        <w:t>.</w:t>
      </w:r>
    </w:p>
    <w:p w:rsidR="009B79D0" w:rsidRPr="00C90E9B" w:rsidRDefault="009B79D0">
      <w:pPr>
        <w:pStyle w:val="B"/>
        <w:bidi/>
        <w:spacing w:line="360" w:lineRule="auto"/>
        <w:jc w:val="both"/>
        <w:rPr>
          <w:rFonts w:ascii="Arial" w:eastAsia="Arial" w:hAnsi="Arial" w:cs="Arial"/>
          <w:b/>
          <w:bCs/>
          <w:color w:val="222222"/>
          <w:sz w:val="36"/>
          <w:szCs w:val="36"/>
          <w:u w:color="222222"/>
          <w:rtl/>
          <w:lang w:val="ar-SA"/>
        </w:rPr>
      </w:pPr>
    </w:p>
    <w:p w:rsidR="009B79D0" w:rsidRPr="00C90E9B" w:rsidRDefault="00EA04CD">
      <w:pPr>
        <w:pStyle w:val="B"/>
        <w:bidi/>
        <w:spacing w:line="360" w:lineRule="auto"/>
        <w:jc w:val="both"/>
        <w:rPr>
          <w:rFonts w:ascii="Arial" w:eastAsia="Arial" w:hAnsi="Arial" w:cs="Arial"/>
          <w:b/>
          <w:bCs/>
          <w:color w:val="222222"/>
          <w:sz w:val="36"/>
          <w:szCs w:val="36"/>
          <w:u w:color="222222"/>
          <w:rtl/>
          <w:lang w:val="ar-SA"/>
        </w:rPr>
      </w:pPr>
      <w:r w:rsidRPr="00C90E9B">
        <w:rPr>
          <w:rFonts w:ascii="Arial" w:eastAsia="Arial Unicode MS" w:hAnsi="Arial" w:cs="Arial"/>
          <w:b/>
          <w:bCs/>
          <w:color w:val="222222"/>
          <w:sz w:val="36"/>
          <w:szCs w:val="36"/>
          <w:u w:color="222222"/>
          <w:rtl/>
          <w:lang w:val="ar-SA"/>
        </w:rPr>
        <w:t>وأضاف المهندس عبدالمطلب ممدوح</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جارٍ أيضاً الانتهاء من عدد من مشروعات الطرق، والمرافق، وتشمل، تطوير المحور الرئيسي من النفق حتي ميدان أحمد بدوى، وتطوير ورفع كفاءة خط </w:t>
      </w:r>
      <w:r w:rsidRPr="00C90E9B">
        <w:rPr>
          <w:rFonts w:ascii="Arial" w:hAnsi="Arial" w:cs="Arial"/>
          <w:b/>
          <w:bCs/>
          <w:color w:val="222222"/>
          <w:sz w:val="36"/>
          <w:szCs w:val="36"/>
          <w:u w:color="222222"/>
          <w:rtl/>
          <w:lang w:val="ar-SA"/>
        </w:rPr>
        <w:t xml:space="preserve">10 </w:t>
      </w:r>
      <w:r w:rsidRPr="00C90E9B">
        <w:rPr>
          <w:rFonts w:ascii="Arial" w:eastAsia="Arial Unicode MS" w:hAnsi="Arial" w:cs="Arial"/>
          <w:b/>
          <w:bCs/>
          <w:color w:val="222222"/>
          <w:sz w:val="36"/>
          <w:szCs w:val="36"/>
          <w:u w:color="222222"/>
          <w:rtl/>
          <w:lang w:val="ar-SA"/>
        </w:rPr>
        <w:t xml:space="preserve">من أحمد بدوى حتى طريق بلبيس، وإنشاء نفقين للسيارات على الطريق </w:t>
      </w:r>
      <w:r w:rsidRPr="00C90E9B">
        <w:rPr>
          <w:rFonts w:ascii="Arial" w:eastAsia="Arial Unicode MS" w:hAnsi="Arial" w:cs="Arial"/>
          <w:b/>
          <w:bCs/>
          <w:color w:val="222222"/>
          <w:sz w:val="36"/>
          <w:szCs w:val="36"/>
          <w:u w:color="222222"/>
          <w:rtl/>
          <w:lang w:val="ar-SA"/>
        </w:rPr>
        <w:lastRenderedPageBreak/>
        <w:t xml:space="preserve">الرئيسي، وإنشاء </w:t>
      </w:r>
      <w:r w:rsidRPr="00C90E9B">
        <w:rPr>
          <w:rFonts w:ascii="Arial" w:hAnsi="Arial" w:cs="Arial"/>
          <w:b/>
          <w:bCs/>
          <w:color w:val="222222"/>
          <w:sz w:val="36"/>
          <w:szCs w:val="36"/>
          <w:u w:color="222222"/>
          <w:rtl/>
          <w:lang w:val="ar-SA"/>
        </w:rPr>
        <w:t xml:space="preserve">2 </w:t>
      </w:r>
      <w:r w:rsidRPr="00C90E9B">
        <w:rPr>
          <w:rFonts w:ascii="Arial" w:eastAsia="Arial Unicode MS" w:hAnsi="Arial" w:cs="Arial"/>
          <w:b/>
          <w:bCs/>
          <w:color w:val="222222"/>
          <w:sz w:val="36"/>
          <w:szCs w:val="36"/>
          <w:u w:color="222222"/>
          <w:rtl/>
          <w:lang w:val="ar-SA"/>
        </w:rPr>
        <w:t>كوبرى للمشاة على الطريق الرئيسي، وإنشاء</w:t>
      </w:r>
      <w:r w:rsidRPr="00C90E9B">
        <w:rPr>
          <w:rFonts w:ascii="Arial" w:eastAsia="Arial Unicode MS" w:hAnsi="Arial" w:cs="Arial"/>
          <w:b/>
          <w:bCs/>
          <w:color w:val="222222"/>
          <w:sz w:val="36"/>
          <w:szCs w:val="36"/>
          <w:u w:color="222222"/>
          <w:rtl/>
          <w:lang w:val="ar-SA"/>
        </w:rPr>
        <w:t xml:space="preserve"> كوبرى للمشاة عند منطقة كارفور، وتطوير محور طريق </w:t>
      </w:r>
      <w:r w:rsidRPr="00C90E9B">
        <w:rPr>
          <w:rFonts w:ascii="Arial" w:hAnsi="Arial" w:cs="Arial"/>
          <w:b/>
          <w:bCs/>
          <w:color w:val="222222"/>
          <w:sz w:val="36"/>
          <w:szCs w:val="36"/>
          <w:u w:color="222222"/>
          <w:rtl/>
          <w:lang w:val="ar-SA"/>
        </w:rPr>
        <w:t xml:space="preserve">90 </w:t>
      </w:r>
      <w:r w:rsidRPr="00C90E9B">
        <w:rPr>
          <w:rFonts w:ascii="Arial" w:eastAsia="Arial Unicode MS" w:hAnsi="Arial" w:cs="Arial"/>
          <w:b/>
          <w:bCs/>
          <w:color w:val="222222"/>
          <w:sz w:val="36"/>
          <w:szCs w:val="36"/>
          <w:u w:color="222222"/>
          <w:rtl/>
          <w:lang w:val="ar-SA"/>
        </w:rPr>
        <w:t xml:space="preserve">حتى طريق بلبيس، وتجميل مدخل المدينة شاملاً اللاند مارك، ورفع كفاءة طرق وأرصفة الحى السابع، ومحلية </w:t>
      </w:r>
      <w:r w:rsidRPr="00C90E9B">
        <w:rPr>
          <w:rFonts w:ascii="Arial" w:hAnsi="Arial" w:cs="Arial"/>
          <w:b/>
          <w:bCs/>
          <w:color w:val="222222"/>
          <w:sz w:val="36"/>
          <w:szCs w:val="36"/>
          <w:u w:color="222222"/>
          <w:rtl/>
          <w:lang w:val="ar-SA"/>
        </w:rPr>
        <w:t>(1</w:t>
      </w:r>
      <w:r w:rsidRPr="00C90E9B">
        <w:rPr>
          <w:rFonts w:ascii="Arial" w:eastAsia="Arial Unicode MS" w:hAnsi="Arial" w:cs="Arial"/>
          <w:b/>
          <w:bCs/>
          <w:color w:val="222222"/>
          <w:sz w:val="36"/>
          <w:szCs w:val="36"/>
          <w:u w:color="222222"/>
          <w:rtl/>
          <w:lang w:val="ar-SA"/>
        </w:rPr>
        <w:t xml:space="preserve">، </w:t>
      </w:r>
      <w:r w:rsidRPr="00C90E9B">
        <w:rPr>
          <w:rFonts w:ascii="Arial" w:hAnsi="Arial" w:cs="Arial"/>
          <w:b/>
          <w:bCs/>
          <w:color w:val="222222"/>
          <w:sz w:val="36"/>
          <w:szCs w:val="36"/>
          <w:u w:color="222222"/>
          <w:rtl/>
          <w:lang w:val="ar-SA"/>
        </w:rPr>
        <w:t xml:space="preserve">2) </w:t>
      </w:r>
      <w:r w:rsidRPr="00C90E9B">
        <w:rPr>
          <w:rFonts w:ascii="Arial" w:eastAsia="Arial Unicode MS" w:hAnsi="Arial" w:cs="Arial"/>
          <w:b/>
          <w:bCs/>
          <w:color w:val="222222"/>
          <w:sz w:val="36"/>
          <w:szCs w:val="36"/>
          <w:u w:color="222222"/>
          <w:rtl/>
          <w:lang w:val="ar-SA"/>
        </w:rPr>
        <w:t xml:space="preserve">بالحى الثانى شاملاً الطبقة السطحية، ومرافق المرحلة الأولى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مصر</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 ومشروع تدعيم الصرف الصن</w:t>
      </w:r>
      <w:r w:rsidRPr="00C90E9B">
        <w:rPr>
          <w:rFonts w:ascii="Arial" w:eastAsia="Arial Unicode MS" w:hAnsi="Arial" w:cs="Arial"/>
          <w:b/>
          <w:bCs/>
          <w:color w:val="222222"/>
          <w:sz w:val="36"/>
          <w:szCs w:val="36"/>
          <w:u w:color="222222"/>
          <w:rtl/>
          <w:lang w:val="ar-SA"/>
        </w:rPr>
        <w:t xml:space="preserve">اعى للإمداد الغربى للمنطقة الصناعية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أ</w:t>
      </w:r>
      <w:r w:rsidRPr="00C90E9B">
        <w:rPr>
          <w:rFonts w:ascii="Arial" w:hAnsi="Arial" w:cs="Arial"/>
          <w:b/>
          <w:bCs/>
          <w:color w:val="222222"/>
          <w:sz w:val="36"/>
          <w:szCs w:val="36"/>
          <w:u w:color="222222"/>
          <w:rtl/>
          <w:lang w:val="ar-SA"/>
        </w:rPr>
        <w:t>).</w:t>
      </w:r>
    </w:p>
    <w:p w:rsidR="009B79D0" w:rsidRPr="00C90E9B" w:rsidRDefault="009B79D0">
      <w:pPr>
        <w:pStyle w:val="B"/>
        <w:bidi/>
        <w:spacing w:line="360" w:lineRule="auto"/>
        <w:jc w:val="both"/>
        <w:rPr>
          <w:rFonts w:ascii="Arial" w:eastAsia="Arial" w:hAnsi="Arial" w:cs="Arial"/>
          <w:b/>
          <w:bCs/>
          <w:color w:val="222222"/>
          <w:sz w:val="36"/>
          <w:szCs w:val="36"/>
          <w:u w:color="222222"/>
          <w:rtl/>
          <w:lang w:val="ar-SA"/>
        </w:rPr>
      </w:pPr>
    </w:p>
    <w:p w:rsidR="009B79D0" w:rsidRPr="00C90E9B" w:rsidRDefault="00EA04CD">
      <w:pPr>
        <w:pStyle w:val="B"/>
        <w:bidi/>
        <w:spacing w:line="360" w:lineRule="auto"/>
        <w:jc w:val="both"/>
        <w:rPr>
          <w:rFonts w:ascii="Arial" w:eastAsia="Arial" w:hAnsi="Arial" w:cs="Arial"/>
          <w:b/>
          <w:bCs/>
          <w:color w:val="222222"/>
          <w:sz w:val="36"/>
          <w:szCs w:val="36"/>
          <w:u w:color="222222"/>
          <w:rtl/>
          <w:lang w:val="ar-SA"/>
        </w:rPr>
      </w:pPr>
      <w:r w:rsidRPr="00C90E9B">
        <w:rPr>
          <w:rFonts w:ascii="Arial" w:eastAsia="Arial Unicode MS" w:hAnsi="Arial" w:cs="Arial"/>
          <w:b/>
          <w:bCs/>
          <w:color w:val="222222"/>
          <w:sz w:val="36"/>
          <w:szCs w:val="36"/>
          <w:u w:color="222222"/>
          <w:rtl/>
          <w:lang w:val="ar-SA"/>
        </w:rPr>
        <w:t>وقال المهندس أحمد عمران، رئيس جهاز تنمية مدينة العبور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جارٍ تنفيذ </w:t>
      </w:r>
      <w:r w:rsidRPr="00C90E9B">
        <w:rPr>
          <w:rFonts w:ascii="Arial" w:hAnsi="Arial" w:cs="Arial"/>
          <w:b/>
          <w:bCs/>
          <w:color w:val="222222"/>
          <w:sz w:val="36"/>
          <w:szCs w:val="36"/>
          <w:u w:color="222222"/>
          <w:rtl/>
          <w:lang w:val="ar-SA"/>
        </w:rPr>
        <w:t xml:space="preserve">3024 </w:t>
      </w:r>
      <w:r w:rsidRPr="00C90E9B">
        <w:rPr>
          <w:rFonts w:ascii="Arial" w:eastAsia="Arial Unicode MS" w:hAnsi="Arial" w:cs="Arial"/>
          <w:b/>
          <w:bCs/>
          <w:color w:val="222222"/>
          <w:sz w:val="36"/>
          <w:szCs w:val="36"/>
          <w:u w:color="222222"/>
          <w:rtl/>
          <w:lang w:val="ar-SA"/>
        </w:rPr>
        <w:t xml:space="preserve">وحدة سكنية </w:t>
      </w:r>
      <w:r w:rsidRPr="00C90E9B">
        <w:rPr>
          <w:rFonts w:ascii="Arial" w:hAnsi="Arial" w:cs="Arial"/>
          <w:b/>
          <w:bCs/>
          <w:color w:val="222222"/>
          <w:sz w:val="36"/>
          <w:szCs w:val="36"/>
          <w:u w:color="222222"/>
          <w:rtl/>
          <w:lang w:val="ar-SA"/>
        </w:rPr>
        <w:t xml:space="preserve">(126 </w:t>
      </w:r>
      <w:r w:rsidRPr="00C90E9B">
        <w:rPr>
          <w:rFonts w:ascii="Arial" w:eastAsia="Arial Unicode MS" w:hAnsi="Arial" w:cs="Arial"/>
          <w:b/>
          <w:bCs/>
          <w:color w:val="222222"/>
          <w:sz w:val="36"/>
          <w:szCs w:val="36"/>
          <w:u w:color="222222"/>
          <w:rtl/>
          <w:lang w:val="ar-SA"/>
        </w:rPr>
        <w:t>عمارة</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بالمرحلة الثانية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للإسكان المتوسط، و</w:t>
      </w:r>
      <w:r w:rsidRPr="00C90E9B">
        <w:rPr>
          <w:rFonts w:ascii="Arial" w:hAnsi="Arial" w:cs="Arial"/>
          <w:b/>
          <w:bCs/>
          <w:color w:val="222222"/>
          <w:sz w:val="36"/>
          <w:szCs w:val="36"/>
          <w:u w:color="222222"/>
          <w:rtl/>
          <w:lang w:val="ar-SA"/>
        </w:rPr>
        <w:t xml:space="preserve">126 </w:t>
      </w:r>
      <w:r w:rsidRPr="00C90E9B">
        <w:rPr>
          <w:rFonts w:ascii="Arial" w:eastAsia="Arial Unicode MS" w:hAnsi="Arial" w:cs="Arial"/>
          <w:b/>
          <w:bCs/>
          <w:color w:val="222222"/>
          <w:sz w:val="36"/>
          <w:szCs w:val="36"/>
          <w:u w:color="222222"/>
          <w:rtl/>
          <w:lang w:val="ar-SA"/>
        </w:rPr>
        <w:t xml:space="preserve">عمارة بمنطقة </w:t>
      </w:r>
      <w:r w:rsidRPr="00C90E9B">
        <w:rPr>
          <w:rFonts w:ascii="Arial" w:hAnsi="Arial" w:cs="Arial"/>
          <w:b/>
          <w:bCs/>
          <w:color w:val="222222"/>
          <w:sz w:val="36"/>
          <w:szCs w:val="36"/>
          <w:u w:color="222222"/>
          <w:rtl/>
          <w:lang w:val="ar-SA"/>
        </w:rPr>
        <w:t xml:space="preserve">230 </w:t>
      </w:r>
      <w:r w:rsidRPr="00C90E9B">
        <w:rPr>
          <w:rFonts w:ascii="Arial" w:eastAsia="Arial Unicode MS" w:hAnsi="Arial" w:cs="Arial"/>
          <w:b/>
          <w:bCs/>
          <w:color w:val="222222"/>
          <w:sz w:val="36"/>
          <w:szCs w:val="36"/>
          <w:u w:color="222222"/>
          <w:rtl/>
          <w:lang w:val="ar-SA"/>
        </w:rPr>
        <w:t xml:space="preserve">فدانا بحى السلام لأهالى المناطق غير الآمنة، ومدرسة ذوى الاحتياجات الخاصة بالقطعة </w:t>
      </w:r>
      <w:r w:rsidRPr="00C90E9B">
        <w:rPr>
          <w:rFonts w:ascii="Arial" w:hAnsi="Arial" w:cs="Arial"/>
          <w:b/>
          <w:bCs/>
          <w:color w:val="222222"/>
          <w:sz w:val="36"/>
          <w:szCs w:val="36"/>
          <w:u w:color="222222"/>
          <w:rtl/>
          <w:lang w:val="ar-SA"/>
        </w:rPr>
        <w:t xml:space="preserve">33 </w:t>
      </w:r>
      <w:r w:rsidRPr="00C90E9B">
        <w:rPr>
          <w:rFonts w:ascii="Arial" w:eastAsia="Arial Unicode MS" w:hAnsi="Arial" w:cs="Arial"/>
          <w:b/>
          <w:bCs/>
          <w:color w:val="222222"/>
          <w:sz w:val="36"/>
          <w:szCs w:val="36"/>
          <w:u w:color="222222"/>
          <w:rtl/>
          <w:lang w:val="ar-SA"/>
        </w:rPr>
        <w:t xml:space="preserve">بالإسكان العائلى </w:t>
      </w:r>
      <w:r w:rsidRPr="00C90E9B">
        <w:rPr>
          <w:rFonts w:ascii="Arial" w:hAnsi="Arial" w:cs="Arial"/>
          <w:b/>
          <w:bCs/>
          <w:color w:val="222222"/>
          <w:sz w:val="36"/>
          <w:szCs w:val="36"/>
          <w:u w:color="222222"/>
          <w:rtl/>
          <w:lang w:val="ar-SA"/>
        </w:rPr>
        <w:t>(1</w:t>
      </w:r>
      <w:r w:rsidRPr="00C90E9B">
        <w:rPr>
          <w:rFonts w:ascii="Arial" w:eastAsia="Arial Unicode MS" w:hAnsi="Arial" w:cs="Arial"/>
          <w:b/>
          <w:bCs/>
          <w:color w:val="222222"/>
          <w:sz w:val="36"/>
          <w:szCs w:val="36"/>
          <w:u w:color="222222"/>
          <w:rtl/>
          <w:lang w:val="ar-SA"/>
        </w:rPr>
        <w:t xml:space="preserve">، </w:t>
      </w:r>
      <w:r w:rsidRPr="00C90E9B">
        <w:rPr>
          <w:rFonts w:ascii="Arial" w:hAnsi="Arial" w:cs="Arial"/>
          <w:b/>
          <w:bCs/>
          <w:color w:val="222222"/>
          <w:sz w:val="36"/>
          <w:szCs w:val="36"/>
          <w:u w:color="222222"/>
          <w:rtl/>
          <w:lang w:val="ar-SA"/>
        </w:rPr>
        <w:t>2)</w:t>
      </w:r>
      <w:r w:rsidRPr="00C90E9B">
        <w:rPr>
          <w:rFonts w:ascii="Arial" w:eastAsia="Arial Unicode MS" w:hAnsi="Arial" w:cs="Arial"/>
          <w:b/>
          <w:bCs/>
          <w:color w:val="222222"/>
          <w:sz w:val="36"/>
          <w:szCs w:val="36"/>
          <w:u w:color="222222"/>
          <w:rtl/>
          <w:lang w:val="ar-SA"/>
        </w:rPr>
        <w:t>، ومستشفى عام بين الحيين الثالث والثامن، ومركز الشباب بالحى الثالث، وسوق اليوم الواحد بالحى الأول، ومنفذ بيع منتجات المصانع بالمنطقة الصناعية، ومركزي</w:t>
      </w:r>
      <w:r w:rsidRPr="00C90E9B">
        <w:rPr>
          <w:rFonts w:ascii="Arial" w:eastAsia="Arial Unicode MS" w:hAnsi="Arial" w:cs="Arial"/>
          <w:b/>
          <w:bCs/>
          <w:color w:val="222222"/>
          <w:sz w:val="36"/>
          <w:szCs w:val="36"/>
          <w:u w:color="222222"/>
          <w:rtl/>
          <w:lang w:val="ar-SA"/>
        </w:rPr>
        <w:t xml:space="preserve">ن تجاريين نموذج </w:t>
      </w:r>
      <w:r w:rsidRPr="00C90E9B">
        <w:rPr>
          <w:rFonts w:ascii="Arial" w:hAnsi="Arial" w:cs="Arial"/>
          <w:b/>
          <w:bCs/>
          <w:color w:val="222222"/>
          <w:sz w:val="36"/>
          <w:szCs w:val="36"/>
          <w:u w:color="222222"/>
          <w:rtl/>
          <w:lang w:val="ar-SA"/>
        </w:rPr>
        <w:t xml:space="preserve">(8 </w:t>
      </w:r>
      <w:r w:rsidRPr="00C90E9B">
        <w:rPr>
          <w:rFonts w:ascii="Arial" w:eastAsia="Arial Unicode MS" w:hAnsi="Arial" w:cs="Arial"/>
          <w:b/>
          <w:bCs/>
          <w:color w:val="222222"/>
          <w:sz w:val="36"/>
          <w:szCs w:val="36"/>
          <w:u w:color="222222"/>
          <w:rtl/>
          <w:lang w:val="ar-SA"/>
        </w:rPr>
        <w:t>محال</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بمركز الحى الثانى محلية منطقة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بمركز المدينة، وأعمال رفع كفاءة طرق وأرصفة محلية </w:t>
      </w:r>
      <w:r w:rsidRPr="00C90E9B">
        <w:rPr>
          <w:rFonts w:ascii="Arial" w:hAnsi="Arial" w:cs="Arial"/>
          <w:b/>
          <w:bCs/>
          <w:color w:val="222222"/>
          <w:sz w:val="36"/>
          <w:szCs w:val="36"/>
          <w:u w:color="222222"/>
          <w:rtl/>
          <w:lang w:val="ar-SA"/>
        </w:rPr>
        <w:t>(8</w:t>
      </w:r>
      <w:r w:rsidRPr="00C90E9B">
        <w:rPr>
          <w:rFonts w:ascii="Arial" w:eastAsia="Arial Unicode MS" w:hAnsi="Arial" w:cs="Arial"/>
          <w:b/>
          <w:bCs/>
          <w:color w:val="222222"/>
          <w:sz w:val="36"/>
          <w:szCs w:val="36"/>
          <w:u w:color="222222"/>
          <w:rtl/>
          <w:lang w:val="ar-SA"/>
        </w:rPr>
        <w:t xml:space="preserve">، </w:t>
      </w:r>
      <w:r w:rsidRPr="00C90E9B">
        <w:rPr>
          <w:rFonts w:ascii="Arial" w:hAnsi="Arial" w:cs="Arial"/>
          <w:b/>
          <w:bCs/>
          <w:color w:val="222222"/>
          <w:sz w:val="36"/>
          <w:szCs w:val="36"/>
          <w:u w:color="222222"/>
          <w:rtl/>
          <w:lang w:val="ar-SA"/>
        </w:rPr>
        <w:t xml:space="preserve">12) </w:t>
      </w:r>
      <w:r w:rsidRPr="00C90E9B">
        <w:rPr>
          <w:rFonts w:ascii="Arial" w:eastAsia="Arial Unicode MS" w:hAnsi="Arial" w:cs="Arial"/>
          <w:b/>
          <w:bCs/>
          <w:color w:val="222222"/>
          <w:sz w:val="36"/>
          <w:szCs w:val="36"/>
          <w:u w:color="222222"/>
          <w:rtl/>
          <w:lang w:val="ar-SA"/>
        </w:rPr>
        <w:t xml:space="preserve">بالحى الأول شاملاً الطبقة السطحية، ومحلية </w:t>
      </w:r>
      <w:r w:rsidRPr="00C90E9B">
        <w:rPr>
          <w:rFonts w:ascii="Arial" w:hAnsi="Arial" w:cs="Arial"/>
          <w:b/>
          <w:bCs/>
          <w:color w:val="222222"/>
          <w:sz w:val="36"/>
          <w:szCs w:val="36"/>
          <w:u w:color="222222"/>
          <w:rtl/>
          <w:lang w:val="ar-SA"/>
        </w:rPr>
        <w:t xml:space="preserve">(5) </w:t>
      </w:r>
      <w:r w:rsidRPr="00C90E9B">
        <w:rPr>
          <w:rFonts w:ascii="Arial" w:eastAsia="Arial Unicode MS" w:hAnsi="Arial" w:cs="Arial"/>
          <w:b/>
          <w:bCs/>
          <w:color w:val="222222"/>
          <w:sz w:val="36"/>
          <w:szCs w:val="36"/>
          <w:u w:color="222222"/>
          <w:rtl/>
          <w:lang w:val="ar-SA"/>
        </w:rPr>
        <w:t xml:space="preserve">شاملاً ازدواج دائرى محلية </w:t>
      </w:r>
      <w:r w:rsidRPr="00C90E9B">
        <w:rPr>
          <w:rFonts w:ascii="Arial" w:hAnsi="Arial" w:cs="Arial"/>
          <w:b/>
          <w:bCs/>
          <w:color w:val="222222"/>
          <w:sz w:val="36"/>
          <w:szCs w:val="36"/>
          <w:u w:color="222222"/>
          <w:rtl/>
          <w:lang w:val="ar-SA"/>
        </w:rPr>
        <w:t>(5</w:t>
      </w:r>
      <w:r w:rsidRPr="00C90E9B">
        <w:rPr>
          <w:rFonts w:ascii="Arial" w:eastAsia="Arial Unicode MS" w:hAnsi="Arial" w:cs="Arial"/>
          <w:b/>
          <w:bCs/>
          <w:color w:val="222222"/>
          <w:sz w:val="36"/>
          <w:szCs w:val="36"/>
          <w:u w:color="222222"/>
          <w:rtl/>
          <w:lang w:val="ar-SA"/>
        </w:rPr>
        <w:t xml:space="preserve">، </w:t>
      </w:r>
      <w:r w:rsidRPr="00C90E9B">
        <w:rPr>
          <w:rFonts w:ascii="Arial" w:hAnsi="Arial" w:cs="Arial"/>
          <w:b/>
          <w:bCs/>
          <w:color w:val="222222"/>
          <w:sz w:val="36"/>
          <w:szCs w:val="36"/>
          <w:u w:color="222222"/>
          <w:rtl/>
          <w:lang w:val="ar-SA"/>
        </w:rPr>
        <w:t>6)</w:t>
      </w:r>
      <w:r w:rsidRPr="00C90E9B">
        <w:rPr>
          <w:rFonts w:ascii="Arial" w:eastAsia="Arial Unicode MS" w:hAnsi="Arial" w:cs="Arial"/>
          <w:b/>
          <w:bCs/>
          <w:color w:val="222222"/>
          <w:sz w:val="36"/>
          <w:szCs w:val="36"/>
          <w:u w:color="222222"/>
          <w:rtl/>
          <w:lang w:val="ar-SA"/>
        </w:rPr>
        <w:t xml:space="preserve">، ومحلية </w:t>
      </w:r>
      <w:r w:rsidRPr="00C90E9B">
        <w:rPr>
          <w:rFonts w:ascii="Arial" w:hAnsi="Arial" w:cs="Arial"/>
          <w:b/>
          <w:bCs/>
          <w:color w:val="222222"/>
          <w:sz w:val="36"/>
          <w:szCs w:val="36"/>
          <w:u w:color="222222"/>
          <w:rtl/>
          <w:lang w:val="ar-SA"/>
        </w:rPr>
        <w:t xml:space="preserve">34 </w:t>
      </w:r>
      <w:r w:rsidRPr="00C90E9B">
        <w:rPr>
          <w:rFonts w:ascii="Arial" w:eastAsia="Arial Unicode MS" w:hAnsi="Arial" w:cs="Arial"/>
          <w:b/>
          <w:bCs/>
          <w:color w:val="222222"/>
          <w:sz w:val="36"/>
          <w:szCs w:val="36"/>
          <w:u w:color="222222"/>
          <w:rtl/>
          <w:lang w:val="ar-SA"/>
        </w:rPr>
        <w:t>بالحى الثانى، ومشروع التغذية الكهربائية للمر</w:t>
      </w:r>
      <w:r w:rsidRPr="00C90E9B">
        <w:rPr>
          <w:rFonts w:ascii="Arial" w:eastAsia="Arial Unicode MS" w:hAnsi="Arial" w:cs="Arial"/>
          <w:b/>
          <w:bCs/>
          <w:color w:val="222222"/>
          <w:sz w:val="36"/>
          <w:szCs w:val="36"/>
          <w:u w:color="222222"/>
          <w:rtl/>
          <w:lang w:val="ar-SA"/>
        </w:rPr>
        <w:t xml:space="preserve">حلة الثانية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للإسكان المتوسط، ومشروع التغذية الكهربائية لمشروع </w:t>
      </w:r>
      <w:r w:rsidRPr="00C90E9B">
        <w:rPr>
          <w:rFonts w:ascii="Arial" w:hAnsi="Arial" w:cs="Arial"/>
          <w:b/>
          <w:bCs/>
          <w:color w:val="222222"/>
          <w:sz w:val="36"/>
          <w:szCs w:val="36"/>
          <w:u w:color="222222"/>
          <w:rtl/>
          <w:lang w:val="ar-SA"/>
        </w:rPr>
        <w:t xml:space="preserve">"JANNA" </w:t>
      </w:r>
      <w:r w:rsidRPr="00C90E9B">
        <w:rPr>
          <w:rFonts w:ascii="Arial" w:eastAsia="Arial Unicode MS" w:hAnsi="Arial" w:cs="Arial"/>
          <w:b/>
          <w:bCs/>
          <w:color w:val="222222"/>
          <w:sz w:val="36"/>
          <w:szCs w:val="36"/>
          <w:u w:color="222222"/>
          <w:rtl/>
          <w:lang w:val="ar-SA"/>
        </w:rPr>
        <w:t>للإسكان الفاخر، ومشروع التغذية الكهربائية لـ</w:t>
      </w:r>
      <w:r w:rsidRPr="00C90E9B">
        <w:rPr>
          <w:rFonts w:ascii="Arial" w:hAnsi="Arial" w:cs="Arial"/>
          <w:b/>
          <w:bCs/>
          <w:color w:val="222222"/>
          <w:sz w:val="36"/>
          <w:szCs w:val="36"/>
          <w:u w:color="222222"/>
          <w:rtl/>
          <w:lang w:val="ar-SA"/>
        </w:rPr>
        <w:t xml:space="preserve">66 </w:t>
      </w:r>
      <w:r w:rsidRPr="00C90E9B">
        <w:rPr>
          <w:rFonts w:ascii="Arial" w:eastAsia="Arial Unicode MS" w:hAnsi="Arial" w:cs="Arial"/>
          <w:b/>
          <w:bCs/>
          <w:color w:val="222222"/>
          <w:sz w:val="36"/>
          <w:szCs w:val="36"/>
          <w:u w:color="222222"/>
          <w:rtl/>
          <w:lang w:val="ar-SA"/>
        </w:rPr>
        <w:t xml:space="preserve">قطعة أرض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بيت الوطن</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بين الجولف والحى السابع، ومشروع محطة المحولات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 xml:space="preserve">العبور </w:t>
      </w:r>
      <w:r w:rsidRPr="00C90E9B">
        <w:rPr>
          <w:rFonts w:ascii="Arial" w:hAnsi="Arial" w:cs="Arial"/>
          <w:b/>
          <w:bCs/>
          <w:color w:val="222222"/>
          <w:sz w:val="36"/>
          <w:szCs w:val="36"/>
          <w:u w:color="222222"/>
          <w:rtl/>
          <w:lang w:val="ar-SA"/>
        </w:rPr>
        <w:t>5)</w:t>
      </w:r>
      <w:r w:rsidRPr="00C90E9B">
        <w:rPr>
          <w:rFonts w:ascii="Arial" w:eastAsia="Arial Unicode MS" w:hAnsi="Arial" w:cs="Arial"/>
          <w:b/>
          <w:bCs/>
          <w:color w:val="222222"/>
          <w:sz w:val="36"/>
          <w:szCs w:val="36"/>
          <w:u w:color="222222"/>
          <w:rtl/>
          <w:lang w:val="ar-SA"/>
        </w:rPr>
        <w:t xml:space="preserve">، ومشروع مرافق المرحلة الثانية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للإسكان المتوسط، وأعمال المرافق لمشروع </w:t>
      </w:r>
      <w:r w:rsidRPr="00C90E9B">
        <w:rPr>
          <w:rFonts w:ascii="Arial" w:hAnsi="Arial" w:cs="Arial"/>
          <w:b/>
          <w:bCs/>
          <w:color w:val="222222"/>
          <w:sz w:val="36"/>
          <w:szCs w:val="36"/>
          <w:u w:color="222222"/>
          <w:rtl/>
          <w:lang w:val="ar-SA"/>
        </w:rPr>
        <w:t xml:space="preserve">"JANNA" </w:t>
      </w:r>
      <w:r w:rsidRPr="00C90E9B">
        <w:rPr>
          <w:rFonts w:ascii="Arial" w:eastAsia="Arial Unicode MS" w:hAnsi="Arial" w:cs="Arial"/>
          <w:b/>
          <w:bCs/>
          <w:color w:val="222222"/>
          <w:sz w:val="36"/>
          <w:szCs w:val="36"/>
          <w:u w:color="222222"/>
          <w:rtl/>
          <w:lang w:val="ar-SA"/>
        </w:rPr>
        <w:t>للإسكان الفاخر، وتخفيض منسوب المياه الأرضية للمنطقة الفاصلة بين الحيين السادس والسابع، ومشروع تشغيل وصيانة الآبار لمشروع تخفيض منسوب المياه الأرضية بالمدينة، ومحطة رفع صرف لقطع أراضى بيت الوطن بين ال</w:t>
      </w:r>
      <w:r w:rsidRPr="00C90E9B">
        <w:rPr>
          <w:rFonts w:ascii="Arial" w:eastAsia="Arial Unicode MS" w:hAnsi="Arial" w:cs="Arial"/>
          <w:b/>
          <w:bCs/>
          <w:color w:val="222222"/>
          <w:sz w:val="36"/>
          <w:szCs w:val="36"/>
          <w:u w:color="222222"/>
          <w:rtl/>
          <w:lang w:val="ar-SA"/>
        </w:rPr>
        <w:t>جولف والحى السابع</w:t>
      </w:r>
      <w:r w:rsidRPr="00C90E9B">
        <w:rPr>
          <w:rFonts w:ascii="Arial" w:hAnsi="Arial" w:cs="Arial"/>
          <w:b/>
          <w:bCs/>
          <w:color w:val="222222"/>
          <w:sz w:val="36"/>
          <w:szCs w:val="36"/>
          <w:u w:color="222222"/>
          <w:rtl/>
          <w:lang w:val="ar-SA"/>
        </w:rPr>
        <w:t>.</w:t>
      </w:r>
    </w:p>
    <w:p w:rsidR="009B79D0" w:rsidRPr="00C90E9B" w:rsidRDefault="009B79D0">
      <w:pPr>
        <w:pStyle w:val="B"/>
        <w:bidi/>
        <w:spacing w:line="360" w:lineRule="auto"/>
        <w:jc w:val="both"/>
        <w:rPr>
          <w:rFonts w:ascii="Arial" w:eastAsia="Arial" w:hAnsi="Arial" w:cs="Arial"/>
          <w:b/>
          <w:bCs/>
          <w:color w:val="222222"/>
          <w:sz w:val="36"/>
          <w:szCs w:val="36"/>
          <w:u w:color="222222"/>
          <w:rtl/>
          <w:lang w:val="ar-SA"/>
        </w:rPr>
      </w:pPr>
    </w:p>
    <w:p w:rsidR="009B79D0" w:rsidRPr="00C90E9B" w:rsidRDefault="00EA04CD">
      <w:pPr>
        <w:pStyle w:val="B"/>
        <w:bidi/>
        <w:spacing w:line="360" w:lineRule="auto"/>
        <w:jc w:val="both"/>
        <w:rPr>
          <w:rFonts w:ascii="Arial" w:eastAsia="Arial" w:hAnsi="Arial" w:cs="Arial"/>
          <w:b/>
          <w:bCs/>
          <w:color w:val="222222"/>
          <w:sz w:val="36"/>
          <w:szCs w:val="36"/>
          <w:u w:color="222222"/>
          <w:rtl/>
          <w:lang w:val="ar-SA"/>
        </w:rPr>
      </w:pPr>
      <w:r w:rsidRPr="00C90E9B">
        <w:rPr>
          <w:rFonts w:ascii="Arial" w:eastAsia="Arial Unicode MS" w:hAnsi="Arial" w:cs="Arial"/>
          <w:b/>
          <w:bCs/>
          <w:color w:val="222222"/>
          <w:sz w:val="36"/>
          <w:szCs w:val="36"/>
          <w:u w:color="222222"/>
          <w:rtl/>
          <w:lang w:val="ar-SA"/>
        </w:rPr>
        <w:lastRenderedPageBreak/>
        <w:t>وأضاف رئيس جهاز تنمية مدينة العبور</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تم الانتهاء من تنفيذ عدد من المشروعات، وتشمل، مدرسة ثانوى صناعى بالقطعة </w:t>
      </w:r>
      <w:r w:rsidRPr="00C90E9B">
        <w:rPr>
          <w:rFonts w:ascii="Arial" w:hAnsi="Arial" w:cs="Arial"/>
          <w:b/>
          <w:bCs/>
          <w:color w:val="222222"/>
          <w:sz w:val="36"/>
          <w:szCs w:val="36"/>
          <w:u w:color="222222"/>
          <w:rtl/>
          <w:lang w:val="ar-SA"/>
        </w:rPr>
        <w:t>2</w:t>
      </w:r>
      <w:r w:rsidRPr="00C90E9B">
        <w:rPr>
          <w:rFonts w:ascii="Arial" w:eastAsia="Arial Unicode MS" w:hAnsi="Arial" w:cs="Arial"/>
          <w:b/>
          <w:bCs/>
          <w:color w:val="222222"/>
          <w:sz w:val="36"/>
          <w:szCs w:val="36"/>
          <w:u w:color="222222"/>
          <w:rtl/>
          <w:lang w:val="ar-SA"/>
        </w:rPr>
        <w:t xml:space="preserve">، بلوك </w:t>
      </w:r>
      <w:r w:rsidRPr="00C90E9B">
        <w:rPr>
          <w:rFonts w:ascii="Arial" w:hAnsi="Arial" w:cs="Arial"/>
          <w:b/>
          <w:bCs/>
          <w:color w:val="222222"/>
          <w:sz w:val="36"/>
          <w:szCs w:val="36"/>
          <w:u w:color="222222"/>
          <w:rtl/>
          <w:lang w:val="ar-SA"/>
        </w:rPr>
        <w:t>12019</w:t>
      </w:r>
      <w:r w:rsidRPr="00C90E9B">
        <w:rPr>
          <w:rFonts w:ascii="Arial" w:eastAsia="Arial Unicode MS" w:hAnsi="Arial" w:cs="Arial"/>
          <w:b/>
          <w:bCs/>
          <w:color w:val="222222"/>
          <w:sz w:val="36"/>
          <w:szCs w:val="36"/>
          <w:u w:color="222222"/>
          <w:rtl/>
          <w:lang w:val="ar-SA"/>
        </w:rPr>
        <w:t xml:space="preserve">، ومدرسة المتفوقين بالقطعة </w:t>
      </w:r>
      <w:r w:rsidRPr="00C90E9B">
        <w:rPr>
          <w:rFonts w:ascii="Arial" w:hAnsi="Arial" w:cs="Arial"/>
          <w:b/>
          <w:bCs/>
          <w:color w:val="222222"/>
          <w:sz w:val="36"/>
          <w:szCs w:val="36"/>
          <w:u w:color="222222"/>
          <w:rtl/>
          <w:lang w:val="ar-SA"/>
        </w:rPr>
        <w:t>1</w:t>
      </w:r>
      <w:r w:rsidRPr="00C90E9B">
        <w:rPr>
          <w:rFonts w:ascii="Arial" w:eastAsia="Arial Unicode MS" w:hAnsi="Arial" w:cs="Arial"/>
          <w:b/>
          <w:bCs/>
          <w:color w:val="222222"/>
          <w:sz w:val="36"/>
          <w:szCs w:val="36"/>
          <w:u w:color="222222"/>
          <w:rtl/>
          <w:lang w:val="ar-SA"/>
        </w:rPr>
        <w:t xml:space="preserve">، بلوك </w:t>
      </w:r>
      <w:r w:rsidRPr="00C90E9B">
        <w:rPr>
          <w:rFonts w:ascii="Arial" w:hAnsi="Arial" w:cs="Arial"/>
          <w:b/>
          <w:bCs/>
          <w:color w:val="222222"/>
          <w:sz w:val="36"/>
          <w:szCs w:val="36"/>
          <w:u w:color="222222"/>
          <w:rtl/>
          <w:lang w:val="ar-SA"/>
        </w:rPr>
        <w:t>18091</w:t>
      </w:r>
      <w:r w:rsidRPr="00C90E9B">
        <w:rPr>
          <w:rFonts w:ascii="Arial" w:eastAsia="Arial Unicode MS" w:hAnsi="Arial" w:cs="Arial"/>
          <w:b/>
          <w:bCs/>
          <w:color w:val="222222"/>
          <w:sz w:val="36"/>
          <w:szCs w:val="36"/>
          <w:u w:color="222222"/>
          <w:rtl/>
          <w:lang w:val="ar-SA"/>
        </w:rPr>
        <w:t xml:space="preserve">، ومركز طبى بالمحلية </w:t>
      </w:r>
      <w:r w:rsidRPr="00C90E9B">
        <w:rPr>
          <w:rFonts w:ascii="Arial" w:hAnsi="Arial" w:cs="Arial"/>
          <w:b/>
          <w:bCs/>
          <w:color w:val="222222"/>
          <w:sz w:val="36"/>
          <w:szCs w:val="36"/>
          <w:u w:color="222222"/>
          <w:rtl/>
          <w:lang w:val="ar-SA"/>
        </w:rPr>
        <w:t>34</w:t>
      </w:r>
      <w:r w:rsidRPr="00C90E9B">
        <w:rPr>
          <w:rFonts w:ascii="Arial" w:eastAsia="Arial Unicode MS" w:hAnsi="Arial" w:cs="Arial"/>
          <w:b/>
          <w:bCs/>
          <w:color w:val="222222"/>
          <w:sz w:val="36"/>
          <w:szCs w:val="36"/>
          <w:u w:color="222222"/>
          <w:rtl/>
          <w:lang w:val="ar-SA"/>
        </w:rPr>
        <w:t xml:space="preserve">، ومركز طبى بمنطقة الإسكان العائلى </w:t>
      </w:r>
      <w:r w:rsidRPr="00C90E9B">
        <w:rPr>
          <w:rFonts w:ascii="Arial" w:hAnsi="Arial" w:cs="Arial"/>
          <w:b/>
          <w:bCs/>
          <w:color w:val="222222"/>
          <w:sz w:val="36"/>
          <w:szCs w:val="36"/>
          <w:u w:color="222222"/>
          <w:rtl/>
          <w:lang w:val="ar-SA"/>
        </w:rPr>
        <w:t>7</w:t>
      </w:r>
      <w:r w:rsidRPr="00C90E9B">
        <w:rPr>
          <w:rFonts w:ascii="Arial" w:eastAsia="Arial Unicode MS" w:hAnsi="Arial" w:cs="Arial"/>
          <w:b/>
          <w:bCs/>
          <w:color w:val="222222"/>
          <w:sz w:val="36"/>
          <w:szCs w:val="36"/>
          <w:u w:color="222222"/>
          <w:rtl/>
          <w:lang w:val="ar-SA"/>
        </w:rPr>
        <w:t xml:space="preserve">، ووحدة إسعاف </w:t>
      </w:r>
      <w:r w:rsidRPr="00C90E9B">
        <w:rPr>
          <w:rFonts w:ascii="Arial" w:eastAsia="Arial Unicode MS" w:hAnsi="Arial" w:cs="Arial"/>
          <w:b/>
          <w:bCs/>
          <w:color w:val="222222"/>
          <w:sz w:val="36"/>
          <w:szCs w:val="36"/>
          <w:u w:color="222222"/>
          <w:rtl/>
          <w:lang w:val="ar-SA"/>
        </w:rPr>
        <w:t>بمدخل المنطقة الصناعية، و</w:t>
      </w:r>
      <w:r w:rsidRPr="00C90E9B">
        <w:rPr>
          <w:rFonts w:ascii="Arial" w:hAnsi="Arial" w:cs="Arial"/>
          <w:b/>
          <w:bCs/>
          <w:color w:val="222222"/>
          <w:sz w:val="36"/>
          <w:szCs w:val="36"/>
          <w:u w:color="222222"/>
          <w:rtl/>
          <w:lang w:val="ar-SA"/>
        </w:rPr>
        <w:t xml:space="preserve">3 </w:t>
      </w:r>
      <w:r w:rsidRPr="00C90E9B">
        <w:rPr>
          <w:rFonts w:ascii="Arial" w:eastAsia="Arial Unicode MS" w:hAnsi="Arial" w:cs="Arial"/>
          <w:b/>
          <w:bCs/>
          <w:color w:val="222222"/>
          <w:sz w:val="36"/>
          <w:szCs w:val="36"/>
          <w:u w:color="222222"/>
          <w:rtl/>
          <w:lang w:val="ar-SA"/>
        </w:rPr>
        <w:t xml:space="preserve">ملاعب بالأحياء </w:t>
      </w:r>
      <w:r w:rsidRPr="00C90E9B">
        <w:rPr>
          <w:rFonts w:ascii="Arial" w:hAnsi="Arial" w:cs="Arial"/>
          <w:b/>
          <w:bCs/>
          <w:color w:val="222222"/>
          <w:sz w:val="36"/>
          <w:szCs w:val="36"/>
          <w:u w:color="222222"/>
          <w:rtl/>
          <w:lang w:val="ar-SA"/>
        </w:rPr>
        <w:t xml:space="preserve">(1 </w:t>
      </w:r>
      <w:r w:rsidRPr="00C90E9B">
        <w:rPr>
          <w:rFonts w:ascii="Arial" w:hAnsi="Arial" w:cs="Arial"/>
          <w:b/>
          <w:bCs/>
          <w:color w:val="222222"/>
          <w:sz w:val="36"/>
          <w:szCs w:val="36"/>
          <w:u w:color="222222"/>
          <w:rtl/>
          <w:lang w:val="ar-SA"/>
        </w:rPr>
        <w:t xml:space="preserve">– </w:t>
      </w:r>
      <w:r w:rsidRPr="00C90E9B">
        <w:rPr>
          <w:rFonts w:ascii="Arial" w:hAnsi="Arial" w:cs="Arial"/>
          <w:b/>
          <w:bCs/>
          <w:color w:val="222222"/>
          <w:sz w:val="36"/>
          <w:szCs w:val="36"/>
          <w:u w:color="222222"/>
          <w:rtl/>
          <w:lang w:val="ar-SA"/>
        </w:rPr>
        <w:t xml:space="preserve">6 </w:t>
      </w:r>
      <w:r w:rsidRPr="00C90E9B">
        <w:rPr>
          <w:rFonts w:ascii="Arial" w:hAnsi="Arial" w:cs="Arial"/>
          <w:b/>
          <w:bCs/>
          <w:color w:val="222222"/>
          <w:sz w:val="36"/>
          <w:szCs w:val="36"/>
          <w:u w:color="222222"/>
          <w:rtl/>
          <w:lang w:val="ar-SA"/>
        </w:rPr>
        <w:t xml:space="preserve">– </w:t>
      </w:r>
      <w:r w:rsidRPr="00C90E9B">
        <w:rPr>
          <w:rFonts w:ascii="Arial" w:hAnsi="Arial" w:cs="Arial"/>
          <w:b/>
          <w:bCs/>
          <w:color w:val="222222"/>
          <w:sz w:val="36"/>
          <w:szCs w:val="36"/>
          <w:u w:color="222222"/>
          <w:rtl/>
          <w:lang w:val="ar-SA"/>
        </w:rPr>
        <w:t>9)</w:t>
      </w:r>
      <w:r w:rsidRPr="00C90E9B">
        <w:rPr>
          <w:rFonts w:ascii="Arial" w:eastAsia="Arial Unicode MS" w:hAnsi="Arial" w:cs="Arial"/>
          <w:b/>
          <w:bCs/>
          <w:color w:val="222222"/>
          <w:sz w:val="36"/>
          <w:szCs w:val="36"/>
          <w:u w:color="222222"/>
          <w:rtl/>
          <w:lang w:val="ar-SA"/>
        </w:rPr>
        <w:t xml:space="preserve">، وموقف سيارات أجرة بإسكان الشباب </w:t>
      </w:r>
      <w:r w:rsidRPr="00C90E9B">
        <w:rPr>
          <w:rFonts w:ascii="Arial" w:hAnsi="Arial" w:cs="Arial"/>
          <w:b/>
          <w:bCs/>
          <w:color w:val="222222"/>
          <w:sz w:val="36"/>
          <w:szCs w:val="36"/>
          <w:u w:color="222222"/>
          <w:rtl/>
          <w:lang w:val="ar-SA"/>
        </w:rPr>
        <w:t xml:space="preserve">70 </w:t>
      </w:r>
      <w:r w:rsidRPr="00C90E9B">
        <w:rPr>
          <w:rFonts w:ascii="Arial" w:eastAsia="Arial Unicode MS" w:hAnsi="Arial" w:cs="Arial"/>
          <w:b/>
          <w:bCs/>
          <w:color w:val="222222"/>
          <w:sz w:val="36"/>
          <w:szCs w:val="36"/>
          <w:u w:color="222222"/>
          <w:rtl/>
          <w:lang w:val="ar-SA"/>
        </w:rPr>
        <w:t>م</w:t>
      </w:r>
      <w:r w:rsidRPr="00C90E9B">
        <w:rPr>
          <w:rFonts w:ascii="Arial" w:hAnsi="Arial" w:cs="Arial"/>
          <w:b/>
          <w:bCs/>
          <w:color w:val="222222"/>
          <w:sz w:val="36"/>
          <w:szCs w:val="36"/>
          <w:u w:color="222222"/>
          <w:rtl/>
          <w:lang w:val="ar-SA"/>
        </w:rPr>
        <w:t>2</w:t>
      </w:r>
      <w:r w:rsidRPr="00C90E9B">
        <w:rPr>
          <w:rFonts w:ascii="Arial" w:eastAsia="Arial Unicode MS" w:hAnsi="Arial" w:cs="Arial"/>
          <w:b/>
          <w:bCs/>
          <w:color w:val="222222"/>
          <w:sz w:val="36"/>
          <w:szCs w:val="36"/>
          <w:u w:color="222222"/>
          <w:rtl/>
          <w:lang w:val="ar-SA"/>
        </w:rPr>
        <w:t xml:space="preserve">، ومشروع تطوير ورفع كفاءة الطريق الدائرى للحيين </w:t>
      </w:r>
      <w:r w:rsidRPr="00C90E9B">
        <w:rPr>
          <w:rFonts w:ascii="Arial" w:hAnsi="Arial" w:cs="Arial"/>
          <w:b/>
          <w:bCs/>
          <w:color w:val="222222"/>
          <w:sz w:val="36"/>
          <w:szCs w:val="36"/>
          <w:u w:color="222222"/>
          <w:rtl/>
          <w:lang w:val="ar-SA"/>
        </w:rPr>
        <w:t>(6 - 7)</w:t>
      </w:r>
      <w:r w:rsidRPr="00C90E9B">
        <w:rPr>
          <w:rFonts w:ascii="Arial" w:eastAsia="Arial Unicode MS" w:hAnsi="Arial" w:cs="Arial"/>
          <w:b/>
          <w:bCs/>
          <w:color w:val="222222"/>
          <w:sz w:val="36"/>
          <w:szCs w:val="36"/>
          <w:u w:color="222222"/>
          <w:rtl/>
          <w:lang w:val="ar-SA"/>
        </w:rPr>
        <w:t xml:space="preserve">، ومشروع تنسيق موقع وجزر منطقة الفيلات بالترفيهية، ومشروع تطوير خط </w:t>
      </w:r>
      <w:r w:rsidRPr="00C90E9B">
        <w:rPr>
          <w:rFonts w:ascii="Arial" w:hAnsi="Arial" w:cs="Arial"/>
          <w:b/>
          <w:bCs/>
          <w:color w:val="222222"/>
          <w:sz w:val="36"/>
          <w:szCs w:val="36"/>
          <w:u w:color="222222"/>
          <w:rtl/>
          <w:lang w:val="ar-SA"/>
        </w:rPr>
        <w:t xml:space="preserve">10 </w:t>
      </w:r>
      <w:r w:rsidRPr="00C90E9B">
        <w:rPr>
          <w:rFonts w:ascii="Arial" w:eastAsia="Arial Unicode MS" w:hAnsi="Arial" w:cs="Arial"/>
          <w:b/>
          <w:bCs/>
          <w:color w:val="222222"/>
          <w:sz w:val="36"/>
          <w:szCs w:val="36"/>
          <w:u w:color="222222"/>
          <w:rtl/>
          <w:lang w:val="ar-SA"/>
        </w:rPr>
        <w:t xml:space="preserve">من سور الجولف وحتى بوابة </w:t>
      </w:r>
      <w:r w:rsidRPr="00C90E9B">
        <w:rPr>
          <w:rFonts w:ascii="Arial" w:hAnsi="Arial" w:cs="Arial"/>
          <w:b/>
          <w:bCs/>
          <w:color w:val="222222"/>
          <w:sz w:val="36"/>
          <w:szCs w:val="36"/>
          <w:u w:color="222222"/>
          <w:rtl/>
          <w:lang w:val="ar-SA"/>
        </w:rPr>
        <w:t>6</w:t>
      </w:r>
      <w:r w:rsidRPr="00C90E9B">
        <w:rPr>
          <w:rFonts w:ascii="Arial" w:eastAsia="Arial Unicode MS" w:hAnsi="Arial" w:cs="Arial"/>
          <w:b/>
          <w:bCs/>
          <w:color w:val="222222"/>
          <w:sz w:val="36"/>
          <w:szCs w:val="36"/>
          <w:u w:color="222222"/>
          <w:rtl/>
          <w:lang w:val="ar-SA"/>
        </w:rPr>
        <w:t>، ومشروع المر</w:t>
      </w:r>
      <w:r w:rsidRPr="00C90E9B">
        <w:rPr>
          <w:rFonts w:ascii="Arial" w:eastAsia="Arial Unicode MS" w:hAnsi="Arial" w:cs="Arial"/>
          <w:b/>
          <w:bCs/>
          <w:color w:val="222222"/>
          <w:sz w:val="36"/>
          <w:szCs w:val="36"/>
          <w:u w:color="222222"/>
          <w:rtl/>
          <w:lang w:val="ar-SA"/>
        </w:rPr>
        <w:t xml:space="preserve">افق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 xml:space="preserve">طرق </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 xml:space="preserve">مياه </w:t>
      </w:r>
      <w:r w:rsidRPr="00C90E9B">
        <w:rPr>
          <w:rFonts w:ascii="Arial" w:hAnsi="Arial" w:cs="Arial"/>
          <w:b/>
          <w:bCs/>
          <w:color w:val="222222"/>
          <w:sz w:val="36"/>
          <w:szCs w:val="36"/>
          <w:u w:color="222222"/>
          <w:rtl/>
          <w:lang w:val="ar-SA"/>
        </w:rPr>
        <w:t xml:space="preserve">– </w:t>
      </w:r>
      <w:r w:rsidRPr="00C90E9B">
        <w:rPr>
          <w:rFonts w:ascii="Arial" w:eastAsia="Arial Unicode MS" w:hAnsi="Arial" w:cs="Arial"/>
          <w:b/>
          <w:bCs/>
          <w:color w:val="222222"/>
          <w:sz w:val="36"/>
          <w:szCs w:val="36"/>
          <w:u w:color="222222"/>
          <w:rtl/>
          <w:lang w:val="ar-SA"/>
        </w:rPr>
        <w:t>صرف</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 xml:space="preserve">، وتنسيق الموقع للمرحلة الأولى بمشروع </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دار مصر</w:t>
      </w:r>
      <w:r w:rsidRPr="00C90E9B">
        <w:rPr>
          <w:rFonts w:ascii="Arial" w:hAnsi="Arial" w:cs="Arial"/>
          <w:b/>
          <w:bCs/>
          <w:color w:val="222222"/>
          <w:sz w:val="36"/>
          <w:szCs w:val="36"/>
          <w:u w:color="222222"/>
          <w:rtl/>
          <w:lang w:val="ar-SA"/>
        </w:rPr>
        <w:t>"</w:t>
      </w:r>
      <w:r w:rsidRPr="00C90E9B">
        <w:rPr>
          <w:rFonts w:ascii="Arial" w:eastAsia="Arial Unicode MS" w:hAnsi="Arial" w:cs="Arial"/>
          <w:b/>
          <w:bCs/>
          <w:color w:val="222222"/>
          <w:sz w:val="36"/>
          <w:szCs w:val="36"/>
          <w:u w:color="222222"/>
          <w:rtl/>
          <w:lang w:val="ar-SA"/>
        </w:rPr>
        <w:t>، للإسكان المتوسط</w:t>
      </w:r>
      <w:r w:rsidRPr="00C90E9B">
        <w:rPr>
          <w:rFonts w:ascii="Arial" w:hAnsi="Arial" w:cs="Arial"/>
          <w:b/>
          <w:bCs/>
          <w:color w:val="222222"/>
          <w:sz w:val="36"/>
          <w:szCs w:val="36"/>
          <w:u w:color="222222"/>
          <w:rtl/>
          <w:lang w:val="ar-SA"/>
        </w:rPr>
        <w:t>.</w:t>
      </w:r>
    </w:p>
    <w:bookmarkEnd w:id="0"/>
    <w:p w:rsidR="009B79D0" w:rsidRPr="00C90E9B" w:rsidRDefault="009B79D0">
      <w:pPr>
        <w:pStyle w:val="B"/>
        <w:bidi/>
        <w:spacing w:line="360" w:lineRule="auto"/>
        <w:jc w:val="both"/>
        <w:rPr>
          <w:rFonts w:ascii="Arial" w:hAnsi="Arial" w:cs="Arial"/>
          <w:rtl/>
        </w:rPr>
      </w:pPr>
    </w:p>
    <w:sectPr w:rsidR="009B79D0" w:rsidRPr="00C90E9B">
      <w:headerReference w:type="default" r:id="rId7"/>
      <w:footerReference w:type="default" r:id="rId8"/>
      <w:pgSz w:w="11900" w:h="16840"/>
      <w:pgMar w:top="540" w:right="656" w:bottom="540" w:left="63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4CD" w:rsidRDefault="00EA04CD">
      <w:r>
        <w:separator/>
      </w:r>
    </w:p>
  </w:endnote>
  <w:endnote w:type="continuationSeparator" w:id="0">
    <w:p w:rsidR="00EA04CD" w:rsidRDefault="00EA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9D0" w:rsidRDefault="00EA04CD">
    <w:pPr>
      <w:pStyle w:val="Footer"/>
      <w:jc w:val="center"/>
    </w:pPr>
    <w:r>
      <w:fldChar w:fldCharType="begin"/>
    </w:r>
    <w:r>
      <w:instrText xml:space="preserve"> PAGE </w:instrText>
    </w:r>
    <w:r>
      <w:fldChar w:fldCharType="separate"/>
    </w:r>
    <w:r w:rsidR="00C90E9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4CD" w:rsidRDefault="00EA04CD">
      <w:r>
        <w:separator/>
      </w:r>
    </w:p>
  </w:footnote>
  <w:footnote w:type="continuationSeparator" w:id="0">
    <w:p w:rsidR="00EA04CD" w:rsidRDefault="00EA0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9D0" w:rsidRDefault="009B79D0">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D0"/>
    <w:rsid w:val="009B79D0"/>
    <w:rsid w:val="00C90E9B"/>
    <w:rsid w:val="00EA0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25232-51EB-4D80-B799-2D07C365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A0">
    <w:name w:val="النص A"/>
    <w:pPr>
      <w:bidi/>
    </w:pPr>
    <w:rPr>
      <w:rFonts w:ascii="Arial Unicode MS" w:hAnsi="Arial Unicode MS" w:cs="Arial Unicode MS"/>
      <w:color w:val="000000"/>
      <w:sz w:val="22"/>
      <w:szCs w:val="22"/>
      <w:u w:color="000000"/>
      <w:lang w:val="ar-SA"/>
    </w:rPr>
  </w:style>
  <w:style w:type="paragraph" w:customStyle="1" w:styleId="B">
    <w:name w:val="النص B"/>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khaled adel</cp:lastModifiedBy>
  <cp:revision>3</cp:revision>
  <dcterms:created xsi:type="dcterms:W3CDTF">2018-12-05T08:21:00Z</dcterms:created>
  <dcterms:modified xsi:type="dcterms:W3CDTF">2018-12-05T08:22:00Z</dcterms:modified>
</cp:coreProperties>
</file>